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tblCellMar>
          <w:left w:w="70" w:type="dxa"/>
          <w:right w:w="70" w:type="dxa"/>
        </w:tblCellMar>
        <w:tblLook w:val="0000" w:firstRow="0" w:lastRow="0" w:firstColumn="0" w:lastColumn="0" w:noHBand="0" w:noVBand="0"/>
      </w:tblPr>
      <w:tblGrid>
        <w:gridCol w:w="5096"/>
        <w:gridCol w:w="3832"/>
      </w:tblGrid>
      <w:tr w:rsidR="00881A3F" w:rsidRPr="00D1565E">
        <w:trPr>
          <w:trHeight w:val="2848"/>
        </w:trPr>
        <w:tc>
          <w:tcPr>
            <w:tcW w:w="5096" w:type="dxa"/>
          </w:tcPr>
          <w:p w:rsidR="00A81669" w:rsidRPr="00D1565E" w:rsidRDefault="00FD00E7" w:rsidP="00881A3F">
            <w:pPr>
              <w:rPr>
                <w:rFonts w:ascii="Tahoma" w:hAnsi="Tahoma" w:cs="Tahoma"/>
                <w:b/>
                <w:sz w:val="20"/>
              </w:rPr>
            </w:pPr>
            <w:r w:rsidRPr="00D1565E">
              <w:rPr>
                <w:rFonts w:ascii="Tahoma" w:hAnsi="Tahoma" w:cs="Tahoma"/>
                <w:b/>
                <w:sz w:val="20"/>
              </w:rPr>
              <w:t>Einwohnerdienste</w:t>
            </w:r>
          </w:p>
          <w:p w:rsidR="00881A3F" w:rsidRPr="00D1565E" w:rsidRDefault="00881A3F" w:rsidP="00881A3F">
            <w:pPr>
              <w:rPr>
                <w:rFonts w:ascii="Tahoma" w:hAnsi="Tahoma" w:cs="Tahoma"/>
                <w:sz w:val="20"/>
              </w:rPr>
            </w:pPr>
            <w:r w:rsidRPr="00D1565E">
              <w:rPr>
                <w:rFonts w:ascii="Tahoma" w:hAnsi="Tahoma" w:cs="Tahoma"/>
                <w:sz w:val="20"/>
              </w:rPr>
              <w:t>Kirchgasse 1</w:t>
            </w:r>
          </w:p>
          <w:p w:rsidR="00881A3F" w:rsidRPr="00D1565E" w:rsidRDefault="00881A3F" w:rsidP="00881A3F">
            <w:pPr>
              <w:rPr>
                <w:rFonts w:ascii="Tahoma" w:hAnsi="Tahoma" w:cs="Tahoma"/>
                <w:sz w:val="20"/>
              </w:rPr>
            </w:pPr>
            <w:r w:rsidRPr="00D1565E">
              <w:rPr>
                <w:rFonts w:ascii="Tahoma" w:hAnsi="Tahoma" w:cs="Tahoma"/>
                <w:sz w:val="20"/>
              </w:rPr>
              <w:t xml:space="preserve">8427 Rorbas </w:t>
            </w:r>
          </w:p>
          <w:p w:rsidR="00881A3F" w:rsidRPr="00D1565E" w:rsidRDefault="00881A3F" w:rsidP="00881A3F">
            <w:pPr>
              <w:rPr>
                <w:rFonts w:ascii="Tahoma" w:hAnsi="Tahoma" w:cs="Tahoma"/>
                <w:sz w:val="10"/>
                <w:szCs w:val="10"/>
              </w:rPr>
            </w:pPr>
          </w:p>
          <w:p w:rsidR="00881A3F" w:rsidRPr="00D1565E" w:rsidRDefault="00881A3F" w:rsidP="00881A3F">
            <w:pPr>
              <w:tabs>
                <w:tab w:val="left" w:pos="900"/>
              </w:tabs>
              <w:rPr>
                <w:rFonts w:ascii="Tahoma" w:hAnsi="Tahoma" w:cs="Tahoma"/>
                <w:sz w:val="20"/>
              </w:rPr>
            </w:pPr>
            <w:r w:rsidRPr="00D1565E">
              <w:rPr>
                <w:rFonts w:ascii="Tahoma" w:hAnsi="Tahoma" w:cs="Tahoma"/>
                <w:sz w:val="20"/>
              </w:rPr>
              <w:t xml:space="preserve">Telefon </w:t>
            </w:r>
            <w:r w:rsidRPr="00D1565E">
              <w:rPr>
                <w:rFonts w:ascii="Tahoma" w:hAnsi="Tahoma" w:cs="Tahoma"/>
                <w:sz w:val="20"/>
              </w:rPr>
              <w:tab/>
              <w:t xml:space="preserve">044 866 70 </w:t>
            </w:r>
            <w:r w:rsidR="00FD00E7" w:rsidRPr="00D1565E">
              <w:rPr>
                <w:rFonts w:ascii="Tahoma" w:hAnsi="Tahoma" w:cs="Tahoma"/>
                <w:sz w:val="20"/>
              </w:rPr>
              <w:t>60</w:t>
            </w:r>
          </w:p>
          <w:p w:rsidR="00881A3F" w:rsidRPr="00D1565E" w:rsidRDefault="00881A3F" w:rsidP="00881A3F">
            <w:pPr>
              <w:tabs>
                <w:tab w:val="left" w:pos="900"/>
              </w:tabs>
              <w:rPr>
                <w:rFonts w:ascii="Tahoma" w:hAnsi="Tahoma" w:cs="Tahoma"/>
                <w:sz w:val="20"/>
              </w:rPr>
            </w:pPr>
            <w:r w:rsidRPr="00D1565E">
              <w:rPr>
                <w:rFonts w:ascii="Tahoma" w:hAnsi="Tahoma" w:cs="Tahoma"/>
                <w:sz w:val="20"/>
              </w:rPr>
              <w:t>Fax</w:t>
            </w:r>
            <w:r w:rsidRPr="00D1565E">
              <w:rPr>
                <w:rFonts w:ascii="Tahoma" w:hAnsi="Tahoma" w:cs="Tahoma"/>
                <w:sz w:val="20"/>
              </w:rPr>
              <w:tab/>
              <w:t>044 866 70 61</w:t>
            </w:r>
          </w:p>
          <w:p w:rsidR="00881A3F" w:rsidRPr="00D1565E" w:rsidRDefault="00881A3F" w:rsidP="002F326B">
            <w:pPr>
              <w:rPr>
                <w:rFonts w:ascii="Tahoma" w:hAnsi="Tahoma" w:cs="Tahoma"/>
                <w:sz w:val="10"/>
                <w:szCs w:val="10"/>
              </w:rPr>
            </w:pPr>
          </w:p>
          <w:p w:rsidR="00881A3F" w:rsidRPr="00D1565E" w:rsidRDefault="00881A3F" w:rsidP="00881A3F">
            <w:pPr>
              <w:tabs>
                <w:tab w:val="left" w:pos="900"/>
              </w:tabs>
              <w:rPr>
                <w:rFonts w:ascii="Tahoma" w:hAnsi="Tahoma" w:cs="Tahoma"/>
                <w:sz w:val="20"/>
              </w:rPr>
            </w:pPr>
            <w:r w:rsidRPr="00D1565E">
              <w:rPr>
                <w:rFonts w:ascii="Tahoma" w:hAnsi="Tahoma" w:cs="Tahoma"/>
                <w:sz w:val="20"/>
              </w:rPr>
              <w:t xml:space="preserve">Internet: </w:t>
            </w:r>
            <w:r w:rsidRPr="00D1565E">
              <w:rPr>
                <w:rFonts w:ascii="Tahoma" w:hAnsi="Tahoma" w:cs="Tahoma"/>
                <w:sz w:val="20"/>
              </w:rPr>
              <w:tab/>
              <w:t>www.rorbas.ch</w:t>
            </w:r>
          </w:p>
          <w:p w:rsidR="00881A3F" w:rsidRPr="00D1565E" w:rsidRDefault="00881A3F" w:rsidP="00881A3F">
            <w:pPr>
              <w:tabs>
                <w:tab w:val="left" w:pos="900"/>
              </w:tabs>
              <w:rPr>
                <w:rFonts w:ascii="Tahoma" w:hAnsi="Tahoma" w:cs="Tahoma"/>
                <w:szCs w:val="22"/>
              </w:rPr>
            </w:pPr>
          </w:p>
          <w:p w:rsidR="00881A3F" w:rsidRPr="00D1565E" w:rsidRDefault="00881A3F" w:rsidP="008E34B5">
            <w:pPr>
              <w:tabs>
                <w:tab w:val="right" w:pos="1843"/>
                <w:tab w:val="left" w:pos="5103"/>
              </w:tabs>
              <w:rPr>
                <w:rFonts w:ascii="Tahoma" w:hAnsi="Tahoma" w:cs="Tahoma"/>
              </w:rPr>
            </w:pPr>
            <w:bookmarkStart w:id="0" w:name="Text17"/>
          </w:p>
          <w:p w:rsidR="00975F55" w:rsidRPr="00D1565E" w:rsidRDefault="00975F55" w:rsidP="008E34B5">
            <w:pPr>
              <w:tabs>
                <w:tab w:val="right" w:pos="1843"/>
                <w:tab w:val="left" w:pos="5103"/>
              </w:tabs>
              <w:rPr>
                <w:rFonts w:ascii="Tahoma" w:hAnsi="Tahoma" w:cs="Tahoma"/>
              </w:rPr>
            </w:pPr>
          </w:p>
          <w:p w:rsidR="00A3633A" w:rsidRPr="00D1565E" w:rsidRDefault="00A3633A" w:rsidP="008E34B5">
            <w:pPr>
              <w:tabs>
                <w:tab w:val="right" w:pos="1843"/>
                <w:tab w:val="left" w:pos="5103"/>
              </w:tabs>
              <w:rPr>
                <w:rFonts w:ascii="Tahoma" w:hAnsi="Tahoma" w:cs="Tahoma"/>
              </w:rPr>
            </w:pPr>
          </w:p>
          <w:p w:rsidR="00A3633A" w:rsidRPr="00D1565E" w:rsidRDefault="00A3633A" w:rsidP="008E34B5">
            <w:pPr>
              <w:tabs>
                <w:tab w:val="right" w:pos="1843"/>
                <w:tab w:val="left" w:pos="5103"/>
              </w:tabs>
              <w:rPr>
                <w:rFonts w:ascii="Tahoma" w:hAnsi="Tahoma" w:cs="Tahoma"/>
              </w:rPr>
            </w:pPr>
          </w:p>
        </w:tc>
        <w:tc>
          <w:tcPr>
            <w:tcW w:w="3832" w:type="dxa"/>
          </w:tcPr>
          <w:p w:rsidR="00881A3F" w:rsidRPr="00D1565E" w:rsidRDefault="00881A3F">
            <w:pPr>
              <w:tabs>
                <w:tab w:val="left" w:pos="5103"/>
              </w:tabs>
              <w:rPr>
                <w:rFonts w:ascii="Tahoma" w:hAnsi="Tahoma" w:cs="Tahoma"/>
              </w:rPr>
            </w:pPr>
          </w:p>
          <w:p w:rsidR="00881A3F" w:rsidRPr="00D1565E" w:rsidRDefault="00881A3F">
            <w:pPr>
              <w:tabs>
                <w:tab w:val="left" w:pos="5103"/>
              </w:tabs>
              <w:rPr>
                <w:rFonts w:ascii="Tahoma" w:hAnsi="Tahoma" w:cs="Tahoma"/>
              </w:rPr>
            </w:pPr>
          </w:p>
          <w:p w:rsidR="00881A3F" w:rsidRPr="00D1565E" w:rsidRDefault="00881A3F">
            <w:pPr>
              <w:tabs>
                <w:tab w:val="left" w:pos="5103"/>
              </w:tabs>
              <w:rPr>
                <w:rFonts w:ascii="Tahoma" w:hAnsi="Tahoma" w:cs="Tahoma"/>
              </w:rPr>
            </w:pPr>
          </w:p>
          <w:p w:rsidR="002F326B" w:rsidRPr="00D1565E" w:rsidRDefault="002F326B">
            <w:pPr>
              <w:tabs>
                <w:tab w:val="left" w:pos="5103"/>
              </w:tabs>
              <w:rPr>
                <w:rFonts w:ascii="Tahoma" w:hAnsi="Tahoma" w:cs="Tahoma"/>
              </w:rPr>
            </w:pPr>
          </w:p>
          <w:bookmarkEnd w:id="0"/>
          <w:p w:rsidR="00A81669" w:rsidRPr="00D1565E" w:rsidRDefault="00A81669">
            <w:pPr>
              <w:tabs>
                <w:tab w:val="left" w:pos="5103"/>
              </w:tabs>
              <w:rPr>
                <w:rFonts w:ascii="Tahoma" w:hAnsi="Tahoma" w:cs="Tahoma"/>
              </w:rPr>
            </w:pPr>
            <w:r w:rsidRPr="00D1565E">
              <w:rPr>
                <w:rFonts w:ascii="Tahoma" w:hAnsi="Tahoma" w:cs="Tahoma"/>
              </w:rPr>
              <w:fldChar w:fldCharType="begin">
                <w:ffData>
                  <w:name w:val="Text2"/>
                  <w:enabled/>
                  <w:calcOnExit w:val="0"/>
                  <w:textInput/>
                </w:ffData>
              </w:fldChar>
            </w:r>
            <w:bookmarkStart w:id="1" w:name="Text2"/>
            <w:r w:rsidRPr="00D1565E">
              <w:rPr>
                <w:rFonts w:ascii="Tahoma" w:hAnsi="Tahoma" w:cs="Tahoma"/>
              </w:rPr>
              <w:instrText xml:space="preserve"> FORMTEXT </w:instrText>
            </w:r>
            <w:r w:rsidRPr="00D1565E">
              <w:rPr>
                <w:rFonts w:ascii="Tahoma" w:hAnsi="Tahoma" w:cs="Tahoma"/>
              </w:rPr>
            </w:r>
            <w:r w:rsidRPr="00D1565E">
              <w:rPr>
                <w:rFonts w:ascii="Tahoma" w:hAnsi="Tahoma" w:cs="Tahoma"/>
              </w:rPr>
              <w:fldChar w:fldCharType="separate"/>
            </w:r>
            <w:r w:rsidRPr="00D1565E">
              <w:rPr>
                <w:rFonts w:ascii="Tahoma" w:hAnsi="Tahoma" w:cs="Tahoma"/>
                <w:noProof/>
              </w:rPr>
              <w:t> </w:t>
            </w:r>
            <w:r w:rsidRPr="00D1565E">
              <w:rPr>
                <w:rFonts w:ascii="Tahoma" w:hAnsi="Tahoma" w:cs="Tahoma"/>
                <w:noProof/>
              </w:rPr>
              <w:t> </w:t>
            </w:r>
            <w:r w:rsidRPr="00D1565E">
              <w:rPr>
                <w:rFonts w:ascii="Tahoma" w:hAnsi="Tahoma" w:cs="Tahoma"/>
                <w:noProof/>
              </w:rPr>
              <w:t> </w:t>
            </w:r>
            <w:r w:rsidRPr="00D1565E">
              <w:rPr>
                <w:rFonts w:ascii="Tahoma" w:hAnsi="Tahoma" w:cs="Tahoma"/>
                <w:noProof/>
              </w:rPr>
              <w:t> </w:t>
            </w:r>
            <w:r w:rsidRPr="00D1565E">
              <w:rPr>
                <w:rFonts w:ascii="Tahoma" w:hAnsi="Tahoma" w:cs="Tahoma"/>
                <w:noProof/>
              </w:rPr>
              <w:t> </w:t>
            </w:r>
            <w:r w:rsidRPr="00D1565E">
              <w:rPr>
                <w:rFonts w:ascii="Tahoma" w:hAnsi="Tahoma" w:cs="Tahoma"/>
              </w:rPr>
              <w:fldChar w:fldCharType="end"/>
            </w:r>
            <w:bookmarkEnd w:id="1"/>
          </w:p>
          <w:p w:rsidR="00F1284B" w:rsidRPr="00D1565E" w:rsidRDefault="00F1284B" w:rsidP="00A81669">
            <w:pPr>
              <w:tabs>
                <w:tab w:val="left" w:pos="5103"/>
              </w:tabs>
              <w:rPr>
                <w:rFonts w:ascii="Tahoma" w:hAnsi="Tahoma" w:cs="Tahoma"/>
              </w:rPr>
            </w:pPr>
          </w:p>
        </w:tc>
      </w:tr>
    </w:tbl>
    <w:p w:rsidR="00EB6031" w:rsidRPr="00D1565E" w:rsidRDefault="00EB6031" w:rsidP="00EB6031">
      <w:pPr>
        <w:tabs>
          <w:tab w:val="left" w:pos="5103"/>
        </w:tabs>
        <w:rPr>
          <w:rFonts w:ascii="Tahoma" w:hAnsi="Tahoma" w:cs="Tahoma"/>
        </w:rPr>
      </w:pPr>
    </w:p>
    <w:p w:rsidR="00975F55" w:rsidRPr="00D1565E" w:rsidRDefault="00975F55" w:rsidP="00EB6031">
      <w:pPr>
        <w:tabs>
          <w:tab w:val="left" w:pos="5103"/>
        </w:tabs>
        <w:rPr>
          <w:rFonts w:ascii="Tahoma" w:hAnsi="Tahoma" w:cs="Tahoma"/>
        </w:rPr>
      </w:pPr>
    </w:p>
    <w:p w:rsidR="00EB6031" w:rsidRPr="00D1565E" w:rsidRDefault="00DD2F73" w:rsidP="00DD2F73">
      <w:pPr>
        <w:autoSpaceDE w:val="0"/>
        <w:autoSpaceDN w:val="0"/>
        <w:adjustRightInd w:val="0"/>
        <w:rPr>
          <w:rFonts w:ascii="Tahoma" w:hAnsi="Tahoma" w:cs="Tahoma"/>
          <w:b/>
          <w:bCs/>
          <w:color w:val="000000"/>
          <w:szCs w:val="22"/>
          <w:lang w:eastAsia="de-CH"/>
        </w:rPr>
      </w:pPr>
      <w:r w:rsidRPr="00D1565E">
        <w:rPr>
          <w:rFonts w:ascii="Tahoma" w:hAnsi="Tahoma" w:cs="Tahoma"/>
          <w:b/>
          <w:bCs/>
          <w:color w:val="000000"/>
          <w:szCs w:val="22"/>
          <w:lang w:eastAsia="de-CH"/>
        </w:rPr>
        <w:t>Gesuch um Errichtung einer Datensperre</w:t>
      </w:r>
    </w:p>
    <w:p w:rsidR="00EB6031" w:rsidRPr="00D1565E" w:rsidRDefault="00EB6031" w:rsidP="00EB6031">
      <w:pPr>
        <w:tabs>
          <w:tab w:val="left" w:pos="5103"/>
        </w:tabs>
        <w:rPr>
          <w:rFonts w:ascii="Tahoma" w:hAnsi="Tahoma" w:cs="Tahoma"/>
          <w:szCs w:val="22"/>
        </w:rPr>
      </w:pPr>
    </w:p>
    <w:p w:rsidR="00DD2F73" w:rsidRPr="00D1565E" w:rsidRDefault="00DD2F73" w:rsidP="00DD2F73">
      <w:pPr>
        <w:autoSpaceDE w:val="0"/>
        <w:autoSpaceDN w:val="0"/>
        <w:adjustRightInd w:val="0"/>
        <w:rPr>
          <w:rFonts w:ascii="Tahoma" w:hAnsi="Tahoma" w:cs="Tahoma"/>
          <w:color w:val="000000"/>
          <w:szCs w:val="22"/>
          <w:lang w:eastAsia="de-CH"/>
        </w:rPr>
      </w:pPr>
      <w:bookmarkStart w:id="2" w:name="_GoBack"/>
      <w:bookmarkEnd w:id="2"/>
      <w:r w:rsidRPr="00D1565E">
        <w:rPr>
          <w:rFonts w:ascii="Tahoma" w:hAnsi="Tahoma" w:cs="Tahoma"/>
          <w:color w:val="000000"/>
          <w:szCs w:val="22"/>
          <w:lang w:eastAsia="de-CH"/>
        </w:rPr>
        <w:t>Sehr geehrte Damen und Herren</w:t>
      </w:r>
    </w:p>
    <w:p w:rsidR="00DD2F73" w:rsidRPr="00D1565E" w:rsidRDefault="00DD2F73" w:rsidP="00DD2F73">
      <w:pPr>
        <w:autoSpaceDE w:val="0"/>
        <w:autoSpaceDN w:val="0"/>
        <w:adjustRightInd w:val="0"/>
        <w:rPr>
          <w:rFonts w:ascii="Tahoma" w:hAnsi="Tahoma" w:cs="Tahoma"/>
          <w:color w:val="000000"/>
          <w:szCs w:val="22"/>
          <w:lang w:eastAsia="de-CH"/>
        </w:rPr>
      </w:pPr>
    </w:p>
    <w:p w:rsidR="00DD2F73" w:rsidRPr="00D1565E" w:rsidRDefault="00DD2F73" w:rsidP="00DD2F73">
      <w:pPr>
        <w:autoSpaceDE w:val="0"/>
        <w:autoSpaceDN w:val="0"/>
        <w:adjustRightInd w:val="0"/>
        <w:rPr>
          <w:rFonts w:ascii="Tahoma" w:hAnsi="Tahoma" w:cs="Tahoma"/>
          <w:color w:val="000000"/>
          <w:szCs w:val="22"/>
          <w:lang w:eastAsia="de-CH"/>
        </w:rPr>
      </w:pPr>
      <w:r w:rsidRPr="00D1565E">
        <w:rPr>
          <w:rFonts w:ascii="Tahoma" w:hAnsi="Tahoma" w:cs="Tahoma"/>
          <w:color w:val="000000"/>
          <w:szCs w:val="22"/>
          <w:lang w:eastAsia="de-CH"/>
        </w:rPr>
        <w:t>Ab sofort möchte ich die Bekanntgabe meiner Personendaten der Einwohnerkontrolle an private Personen und Organisationen gestützt auf das Gesetz über die Information und den Datenschutz (IDG) sperren lassen.</w:t>
      </w:r>
    </w:p>
    <w:p w:rsidR="00DD2F73" w:rsidRPr="00D1565E" w:rsidRDefault="00DD2F73" w:rsidP="00DD2F73">
      <w:pPr>
        <w:autoSpaceDE w:val="0"/>
        <w:autoSpaceDN w:val="0"/>
        <w:adjustRightInd w:val="0"/>
        <w:rPr>
          <w:rFonts w:ascii="Tahoma" w:hAnsi="Tahoma" w:cs="Tahoma"/>
          <w:color w:val="000000"/>
          <w:szCs w:val="22"/>
          <w:lang w:eastAsia="de-CH"/>
        </w:rPr>
      </w:pPr>
    </w:p>
    <w:p w:rsidR="00DD2F73" w:rsidRPr="00D1565E" w:rsidRDefault="00DD2F73" w:rsidP="00B87B3C">
      <w:pPr>
        <w:autoSpaceDE w:val="0"/>
        <w:autoSpaceDN w:val="0"/>
        <w:adjustRightInd w:val="0"/>
        <w:spacing w:after="120"/>
        <w:rPr>
          <w:rFonts w:ascii="Tahoma" w:hAnsi="Tahoma" w:cs="Tahoma"/>
          <w:color w:val="000000"/>
          <w:szCs w:val="22"/>
          <w:lang w:eastAsia="de-CH"/>
        </w:rPr>
      </w:pPr>
      <w:r w:rsidRPr="00D1565E">
        <w:rPr>
          <w:rFonts w:ascii="Tahoma" w:hAnsi="Tahoma" w:cs="Tahoma"/>
          <w:color w:val="000000"/>
          <w:szCs w:val="22"/>
          <w:lang w:eastAsia="de-CH"/>
        </w:rPr>
        <w:t xml:space="preserve">Name, Vorname: </w:t>
      </w:r>
    </w:p>
    <w:p w:rsidR="00DD2F73" w:rsidRPr="00D1565E" w:rsidRDefault="00DD2F73" w:rsidP="00B87B3C">
      <w:pPr>
        <w:tabs>
          <w:tab w:val="left" w:pos="1701"/>
        </w:tabs>
        <w:autoSpaceDE w:val="0"/>
        <w:autoSpaceDN w:val="0"/>
        <w:adjustRightInd w:val="0"/>
        <w:spacing w:after="120"/>
        <w:rPr>
          <w:rFonts w:ascii="Tahoma" w:hAnsi="Tahoma" w:cs="Tahoma"/>
          <w:color w:val="000000"/>
          <w:szCs w:val="22"/>
          <w:lang w:eastAsia="de-CH"/>
        </w:rPr>
      </w:pPr>
      <w:r w:rsidRPr="00D1565E">
        <w:rPr>
          <w:rFonts w:ascii="Tahoma" w:hAnsi="Tahoma" w:cs="Tahoma"/>
          <w:color w:val="000000"/>
          <w:szCs w:val="22"/>
          <w:lang w:eastAsia="de-CH"/>
        </w:rPr>
        <w:t xml:space="preserve">Geburtsdatum:    </w:t>
      </w:r>
    </w:p>
    <w:p w:rsidR="00DD2F73" w:rsidRPr="00D1565E" w:rsidRDefault="00DD2F73" w:rsidP="00DD2F73">
      <w:pPr>
        <w:autoSpaceDE w:val="0"/>
        <w:autoSpaceDN w:val="0"/>
        <w:adjustRightInd w:val="0"/>
        <w:rPr>
          <w:rFonts w:ascii="Tahoma" w:hAnsi="Tahoma" w:cs="Tahoma"/>
          <w:color w:val="000000"/>
          <w:szCs w:val="22"/>
          <w:lang w:eastAsia="de-CH"/>
        </w:rPr>
      </w:pPr>
      <w:r w:rsidRPr="00D1565E">
        <w:rPr>
          <w:rFonts w:ascii="Tahoma" w:hAnsi="Tahoma" w:cs="Tahoma"/>
          <w:color w:val="000000"/>
          <w:szCs w:val="22"/>
          <w:lang w:eastAsia="de-CH"/>
        </w:rPr>
        <w:t>Telefonnummer:</w:t>
      </w:r>
    </w:p>
    <w:p w:rsidR="00DD2F73" w:rsidRPr="00D1565E" w:rsidRDefault="00DD2F73" w:rsidP="00DD2F73">
      <w:pPr>
        <w:autoSpaceDE w:val="0"/>
        <w:autoSpaceDN w:val="0"/>
        <w:adjustRightInd w:val="0"/>
        <w:rPr>
          <w:rFonts w:ascii="Tahoma" w:hAnsi="Tahoma" w:cs="Tahoma"/>
          <w:color w:val="000000"/>
          <w:szCs w:val="22"/>
          <w:lang w:eastAsia="de-CH"/>
        </w:rPr>
      </w:pPr>
    </w:p>
    <w:p w:rsidR="00DD2F73" w:rsidRPr="00D1565E" w:rsidRDefault="00DD2F73" w:rsidP="00DD2F73">
      <w:pPr>
        <w:autoSpaceDE w:val="0"/>
        <w:autoSpaceDN w:val="0"/>
        <w:adjustRightInd w:val="0"/>
        <w:rPr>
          <w:rFonts w:ascii="Tahoma" w:hAnsi="Tahoma" w:cs="Tahoma"/>
          <w:color w:val="000000"/>
          <w:szCs w:val="22"/>
          <w:lang w:eastAsia="de-CH"/>
        </w:rPr>
      </w:pPr>
      <w:r w:rsidRPr="00D1565E">
        <w:rPr>
          <w:rFonts w:ascii="Tahoma" w:hAnsi="Tahoma" w:cs="Tahoma"/>
          <w:color w:val="000000"/>
          <w:szCs w:val="22"/>
          <w:lang w:eastAsia="de-CH"/>
        </w:rPr>
        <w:t>Ort, Datum ______________________ Unterschrift ______________________________</w:t>
      </w:r>
    </w:p>
    <w:p w:rsidR="00DD2F73" w:rsidRPr="00D1565E" w:rsidRDefault="00DD2F73" w:rsidP="00DD2F73">
      <w:pPr>
        <w:autoSpaceDE w:val="0"/>
        <w:autoSpaceDN w:val="0"/>
        <w:adjustRightInd w:val="0"/>
        <w:rPr>
          <w:rFonts w:ascii="Tahoma" w:hAnsi="Tahoma" w:cs="Tahoma"/>
          <w:color w:val="000000"/>
          <w:szCs w:val="22"/>
          <w:lang w:eastAsia="de-CH"/>
        </w:rPr>
      </w:pPr>
    </w:p>
    <w:p w:rsidR="00B67AAA" w:rsidRPr="00D1565E" w:rsidRDefault="00B67AAA" w:rsidP="00DD2F73">
      <w:pPr>
        <w:autoSpaceDE w:val="0"/>
        <w:autoSpaceDN w:val="0"/>
        <w:adjustRightInd w:val="0"/>
        <w:rPr>
          <w:rFonts w:ascii="Tahoma" w:hAnsi="Tahoma" w:cs="Tahoma"/>
          <w:b/>
          <w:bCs/>
          <w:color w:val="000000"/>
          <w:szCs w:val="22"/>
          <w:lang w:eastAsia="de-CH"/>
        </w:rPr>
      </w:pPr>
    </w:p>
    <w:p w:rsidR="00DD2F73" w:rsidRPr="00D1565E" w:rsidRDefault="00DD2F73" w:rsidP="00DD2F73">
      <w:pPr>
        <w:autoSpaceDE w:val="0"/>
        <w:autoSpaceDN w:val="0"/>
        <w:adjustRightInd w:val="0"/>
        <w:rPr>
          <w:rFonts w:ascii="Tahoma" w:hAnsi="Tahoma" w:cs="Tahoma"/>
          <w:b/>
          <w:bCs/>
          <w:color w:val="000000"/>
          <w:szCs w:val="22"/>
          <w:lang w:eastAsia="de-CH"/>
        </w:rPr>
      </w:pPr>
      <w:r w:rsidRPr="00D1565E">
        <w:rPr>
          <w:rFonts w:ascii="Tahoma" w:hAnsi="Tahoma" w:cs="Tahoma"/>
          <w:b/>
          <w:bCs/>
          <w:color w:val="000000"/>
          <w:szCs w:val="22"/>
          <w:lang w:eastAsia="de-CH"/>
        </w:rPr>
        <w:t xml:space="preserve">Dieses Formular gilt nur für die Daten des Einwohnerregisters. Für die Datensperre des Steuerregisters wenden Sie sich bitte an das Steueramt. </w:t>
      </w:r>
    </w:p>
    <w:p w:rsidR="00DD2F73" w:rsidRPr="00D1565E" w:rsidRDefault="00DD2F73" w:rsidP="00DD2F73">
      <w:pPr>
        <w:autoSpaceDE w:val="0"/>
        <w:autoSpaceDN w:val="0"/>
        <w:adjustRightInd w:val="0"/>
        <w:rPr>
          <w:rFonts w:ascii="Tahoma" w:hAnsi="Tahoma" w:cs="Tahoma"/>
          <w:b/>
          <w:bCs/>
          <w:color w:val="000000"/>
          <w:szCs w:val="22"/>
          <w:lang w:eastAsia="de-CH"/>
        </w:rPr>
      </w:pPr>
    </w:p>
    <w:p w:rsidR="00DD2F73" w:rsidRPr="00D1565E" w:rsidRDefault="00DD2F73" w:rsidP="00DD2F73">
      <w:pPr>
        <w:autoSpaceDE w:val="0"/>
        <w:autoSpaceDN w:val="0"/>
        <w:adjustRightInd w:val="0"/>
        <w:rPr>
          <w:rFonts w:ascii="Tahoma" w:hAnsi="Tahoma" w:cs="Tahoma"/>
          <w:b/>
          <w:bCs/>
          <w:color w:val="000000"/>
          <w:sz w:val="18"/>
          <w:szCs w:val="18"/>
          <w:lang w:eastAsia="de-CH"/>
        </w:rPr>
      </w:pPr>
      <w:r w:rsidRPr="00D1565E">
        <w:rPr>
          <w:rFonts w:ascii="Tahoma" w:hAnsi="Tahoma" w:cs="Tahoma"/>
          <w:b/>
          <w:bCs/>
          <w:color w:val="000000"/>
          <w:sz w:val="18"/>
          <w:szCs w:val="18"/>
          <w:lang w:eastAsia="de-CH"/>
        </w:rPr>
        <w:t>§ 22 Abs. 1 und 2 Gesetz über die Information und den Datenschutz (IDG)</w:t>
      </w:r>
    </w:p>
    <w:p w:rsidR="00DD2F73" w:rsidRPr="00D1565E" w:rsidRDefault="00DD2F73" w:rsidP="00DD2F73">
      <w:pPr>
        <w:autoSpaceDE w:val="0"/>
        <w:autoSpaceDN w:val="0"/>
        <w:adjustRightInd w:val="0"/>
        <w:rPr>
          <w:rFonts w:ascii="Tahoma" w:hAnsi="Tahoma" w:cs="Tahoma"/>
          <w:color w:val="000000"/>
          <w:sz w:val="18"/>
          <w:szCs w:val="18"/>
          <w:lang w:eastAsia="de-CH"/>
        </w:rPr>
      </w:pPr>
      <w:r w:rsidRPr="00D1565E">
        <w:rPr>
          <w:rFonts w:ascii="Tahoma" w:hAnsi="Tahoma" w:cs="Tahoma"/>
          <w:color w:val="000000"/>
          <w:sz w:val="18"/>
          <w:szCs w:val="18"/>
          <w:lang w:eastAsia="de-CH"/>
        </w:rPr>
        <w:t>Die betroffene Person kann die Bekanntgabe ihrer Personendaten an Private sperren lassen, wenn das öffentliche Organ auf Grund einer spezialgesetzlichen Bestimmung Personendaten voraussetzungslos bekannt geben kann. Das öffentliche Organ gibt Personendaten trotz Sperrung bekannt, wenn die gesuchstellende Person nachweist, dass die Sperrung sie an der Verfolgung eigener Rechte gegenüber der betroffenen Person hindert.</w:t>
      </w:r>
    </w:p>
    <w:p w:rsidR="00DD2F73" w:rsidRPr="00D1565E" w:rsidRDefault="00DD2F73" w:rsidP="00DD2F73">
      <w:pPr>
        <w:autoSpaceDE w:val="0"/>
        <w:autoSpaceDN w:val="0"/>
        <w:adjustRightInd w:val="0"/>
        <w:rPr>
          <w:rFonts w:ascii="Tahoma" w:hAnsi="Tahoma" w:cs="Tahoma"/>
          <w:color w:val="000000"/>
          <w:szCs w:val="22"/>
          <w:lang w:eastAsia="de-CH"/>
        </w:rPr>
      </w:pPr>
    </w:p>
    <w:p w:rsidR="00DD2F73" w:rsidRPr="00D1565E" w:rsidRDefault="00DD2F73" w:rsidP="00DD2F73">
      <w:pPr>
        <w:autoSpaceDE w:val="0"/>
        <w:autoSpaceDN w:val="0"/>
        <w:adjustRightInd w:val="0"/>
        <w:rPr>
          <w:rFonts w:ascii="Tahoma" w:hAnsi="Tahoma" w:cs="Tahoma"/>
          <w:b/>
          <w:bCs/>
          <w:color w:val="000000"/>
          <w:sz w:val="18"/>
          <w:szCs w:val="18"/>
          <w:lang w:eastAsia="de-CH"/>
        </w:rPr>
      </w:pPr>
      <w:r w:rsidRPr="00D1565E">
        <w:rPr>
          <w:rFonts w:ascii="Tahoma" w:hAnsi="Tahoma" w:cs="Tahoma"/>
          <w:b/>
          <w:bCs/>
          <w:color w:val="000000"/>
          <w:sz w:val="18"/>
          <w:szCs w:val="18"/>
          <w:lang w:eastAsia="de-CH"/>
        </w:rPr>
        <w:t>§ 8 Abs. 1 Gesetz über die Information und den Datenschutz (IDG)</w:t>
      </w:r>
    </w:p>
    <w:p w:rsidR="00533666" w:rsidRPr="00D1565E" w:rsidRDefault="00DD2F73" w:rsidP="00DD2F73">
      <w:pPr>
        <w:autoSpaceDE w:val="0"/>
        <w:autoSpaceDN w:val="0"/>
        <w:adjustRightInd w:val="0"/>
        <w:rPr>
          <w:rFonts w:ascii="Tahoma" w:hAnsi="Tahoma" w:cs="Tahoma"/>
          <w:sz w:val="18"/>
          <w:szCs w:val="18"/>
        </w:rPr>
      </w:pPr>
      <w:r w:rsidRPr="00D1565E">
        <w:rPr>
          <w:rFonts w:ascii="Tahoma" w:hAnsi="Tahoma" w:cs="Tahoma"/>
          <w:color w:val="000000"/>
          <w:sz w:val="18"/>
          <w:szCs w:val="18"/>
          <w:lang w:eastAsia="de-CH"/>
        </w:rPr>
        <w:t>Das öffentliche Organ darf Personendaten bearbeiten, soweit dies zur Erfüllung seiner gesetzlich umschriebenen Aufgaben geeignet und erforderlich ist.</w:t>
      </w:r>
    </w:p>
    <w:p w:rsidR="00DD2F73" w:rsidRPr="00D1565E" w:rsidRDefault="00DD2F73" w:rsidP="00DD2F73">
      <w:pPr>
        <w:pStyle w:val="Default"/>
        <w:rPr>
          <w:rFonts w:ascii="Tahoma" w:hAnsi="Tahoma" w:cs="Tahoma"/>
        </w:rPr>
      </w:pPr>
    </w:p>
    <w:p w:rsidR="00DD2F73" w:rsidRPr="00D1565E" w:rsidRDefault="00DD2F73" w:rsidP="00DD2F73">
      <w:pPr>
        <w:pStyle w:val="Default"/>
        <w:rPr>
          <w:rFonts w:ascii="Tahoma" w:hAnsi="Tahoma" w:cs="Tahoma"/>
          <w:sz w:val="21"/>
          <w:szCs w:val="21"/>
        </w:rPr>
      </w:pPr>
      <w:r w:rsidRPr="00D1565E">
        <w:rPr>
          <w:rFonts w:ascii="Tahoma" w:hAnsi="Tahoma" w:cs="Tahoma"/>
          <w:sz w:val="21"/>
          <w:szCs w:val="21"/>
        </w:rPr>
        <w:t xml:space="preserve">________________________________________________________________________ </w:t>
      </w:r>
    </w:p>
    <w:p w:rsidR="00B67AAA" w:rsidRPr="00D1565E" w:rsidRDefault="00B67AAA" w:rsidP="00DD2F73">
      <w:pPr>
        <w:pStyle w:val="Default"/>
        <w:rPr>
          <w:rFonts w:ascii="Tahoma" w:hAnsi="Tahoma" w:cs="Tahoma"/>
          <w:b/>
          <w:bCs/>
          <w:sz w:val="21"/>
          <w:szCs w:val="21"/>
        </w:rPr>
      </w:pPr>
    </w:p>
    <w:p w:rsidR="000A2209" w:rsidRPr="00D1565E" w:rsidRDefault="000A2209" w:rsidP="00DD2F73">
      <w:pPr>
        <w:pStyle w:val="Default"/>
        <w:rPr>
          <w:rFonts w:ascii="Tahoma" w:hAnsi="Tahoma" w:cs="Tahoma"/>
          <w:b/>
          <w:bCs/>
          <w:sz w:val="21"/>
          <w:szCs w:val="21"/>
        </w:rPr>
      </w:pPr>
    </w:p>
    <w:p w:rsidR="00DD2F73" w:rsidRPr="00D1565E" w:rsidRDefault="00DD2F73" w:rsidP="00DD2F73">
      <w:pPr>
        <w:pStyle w:val="Default"/>
        <w:rPr>
          <w:rFonts w:ascii="Tahoma" w:hAnsi="Tahoma" w:cs="Tahoma"/>
          <w:sz w:val="22"/>
          <w:szCs w:val="22"/>
        </w:rPr>
      </w:pPr>
      <w:r w:rsidRPr="00D1565E">
        <w:rPr>
          <w:rFonts w:ascii="Tahoma" w:hAnsi="Tahoma" w:cs="Tahoma"/>
          <w:b/>
          <w:bCs/>
          <w:sz w:val="22"/>
          <w:szCs w:val="22"/>
        </w:rPr>
        <w:t xml:space="preserve">Abschnitt für die Gemeinde: </w:t>
      </w:r>
    </w:p>
    <w:p w:rsidR="00B67AAA" w:rsidRPr="00D1565E" w:rsidRDefault="00B67AAA" w:rsidP="00DD2F73">
      <w:pPr>
        <w:pStyle w:val="Default"/>
        <w:rPr>
          <w:rFonts w:ascii="Tahoma" w:hAnsi="Tahoma" w:cs="Tahoma"/>
          <w:sz w:val="22"/>
          <w:szCs w:val="22"/>
        </w:rPr>
      </w:pPr>
    </w:p>
    <w:p w:rsidR="00B67AAA" w:rsidRPr="00D1565E" w:rsidRDefault="00DD2F73" w:rsidP="00DD2F73">
      <w:pPr>
        <w:pStyle w:val="Default"/>
        <w:rPr>
          <w:rFonts w:ascii="Tahoma" w:hAnsi="Tahoma" w:cs="Tahoma"/>
          <w:sz w:val="22"/>
          <w:szCs w:val="22"/>
        </w:rPr>
      </w:pPr>
      <w:r w:rsidRPr="00D1565E">
        <w:rPr>
          <w:rFonts w:ascii="Tahoma" w:hAnsi="Tahoma" w:cs="Tahoma"/>
          <w:sz w:val="22"/>
          <w:szCs w:val="22"/>
        </w:rPr>
        <w:t>Gemäss § 20 Abs</w:t>
      </w:r>
      <w:r w:rsidR="00B67AAA" w:rsidRPr="00D1565E">
        <w:rPr>
          <w:rFonts w:ascii="Tahoma" w:hAnsi="Tahoma" w:cs="Tahoma"/>
          <w:sz w:val="22"/>
          <w:szCs w:val="22"/>
        </w:rPr>
        <w:t>.</w:t>
      </w:r>
      <w:r w:rsidRPr="00D1565E">
        <w:rPr>
          <w:rFonts w:ascii="Tahoma" w:hAnsi="Tahoma" w:cs="Tahoma"/>
          <w:sz w:val="22"/>
          <w:szCs w:val="22"/>
        </w:rPr>
        <w:t xml:space="preserve"> 2 Verordnung über die Information und den Datenschutz (IDV) bestätigen wir Ihnen hiermit, die Sperrung Ihrer Daten im Einwohnerregister vorgenommen zu haben.</w:t>
      </w:r>
    </w:p>
    <w:p w:rsidR="00DD2F73" w:rsidRPr="00D1565E" w:rsidRDefault="00DD2F73" w:rsidP="00DD2F73">
      <w:pPr>
        <w:pStyle w:val="Default"/>
        <w:rPr>
          <w:rFonts w:ascii="Tahoma" w:hAnsi="Tahoma" w:cs="Tahoma"/>
          <w:sz w:val="22"/>
          <w:szCs w:val="22"/>
        </w:rPr>
      </w:pPr>
      <w:r w:rsidRPr="00D1565E">
        <w:rPr>
          <w:rFonts w:ascii="Tahoma" w:hAnsi="Tahoma" w:cs="Tahoma"/>
          <w:sz w:val="22"/>
          <w:szCs w:val="22"/>
        </w:rPr>
        <w:t xml:space="preserve"> </w:t>
      </w:r>
    </w:p>
    <w:p w:rsidR="00B67AAA" w:rsidRPr="00D1565E" w:rsidRDefault="00B67AAA" w:rsidP="00B67AAA">
      <w:pPr>
        <w:autoSpaceDE w:val="0"/>
        <w:autoSpaceDN w:val="0"/>
        <w:adjustRightInd w:val="0"/>
        <w:rPr>
          <w:rFonts w:ascii="Tahoma" w:hAnsi="Tahoma" w:cs="Tahoma"/>
          <w:color w:val="000000"/>
          <w:szCs w:val="22"/>
          <w:lang w:eastAsia="de-CH"/>
        </w:rPr>
      </w:pPr>
      <w:r w:rsidRPr="00D1565E">
        <w:rPr>
          <w:rFonts w:ascii="Tahoma" w:hAnsi="Tahoma" w:cs="Tahoma"/>
          <w:color w:val="000000"/>
          <w:szCs w:val="22"/>
          <w:lang w:eastAsia="de-CH"/>
        </w:rPr>
        <w:t>Datum ___________________ Einwohnerdienste Rorbas _________________________</w:t>
      </w:r>
    </w:p>
    <w:sectPr w:rsidR="00B67AAA" w:rsidRPr="00D1565E" w:rsidSect="00A3633A">
      <w:footerReference w:type="default" r:id="rId8"/>
      <w:pgSz w:w="11907" w:h="16840" w:code="9"/>
      <w:pgMar w:top="1814" w:right="1418" w:bottom="1134" w:left="1701" w:header="0" w:footer="0" w:gutter="0"/>
      <w:paperSrc w:first="2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96" w:rsidRDefault="005E5C96">
      <w:r>
        <w:separator/>
      </w:r>
    </w:p>
  </w:endnote>
  <w:endnote w:type="continuationSeparator" w:id="0">
    <w:p w:rsidR="005E5C96" w:rsidRDefault="005E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AA" w:rsidRDefault="00B67AAA" w:rsidP="000B1FFB">
    <w:pPr>
      <w:pBdr>
        <w:bottom w:val="single" w:sz="6" w:space="1" w:color="auto"/>
      </w:pBdr>
      <w:spacing w:after="60"/>
      <w:ind w:left="5387" w:hanging="5387"/>
      <w:jc w:val="center"/>
      <w:rPr>
        <w:b/>
        <w:bCs/>
        <w:sz w:val="16"/>
      </w:rPr>
    </w:pPr>
  </w:p>
  <w:p w:rsidR="00B67AAA" w:rsidRDefault="00B67AAA" w:rsidP="000B1FFB">
    <w:pPr>
      <w:pBdr>
        <w:bottom w:val="single" w:sz="6" w:space="1" w:color="auto"/>
      </w:pBdr>
      <w:spacing w:after="60"/>
      <w:ind w:left="5387" w:hanging="5387"/>
      <w:jc w:val="center"/>
      <w:rPr>
        <w:b/>
        <w:bCs/>
        <w:sz w:val="16"/>
      </w:rPr>
    </w:pPr>
  </w:p>
  <w:p w:rsidR="00B67AAA" w:rsidRDefault="00B67AAA" w:rsidP="000B1FFB">
    <w:pPr>
      <w:spacing w:after="60"/>
      <w:ind w:left="5387" w:hanging="5387"/>
      <w:jc w:val="center"/>
      <w:rPr>
        <w:b/>
        <w:bCs/>
        <w:sz w:val="16"/>
      </w:rPr>
    </w:pPr>
  </w:p>
  <w:p w:rsidR="00B67AAA" w:rsidRDefault="00B67AAA" w:rsidP="000B1FFB">
    <w:pPr>
      <w:pStyle w:val="Fuzeile"/>
      <w:ind w:left="5387"/>
    </w:pPr>
  </w:p>
  <w:p w:rsidR="00B67AAA" w:rsidRDefault="00B67A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96" w:rsidRDefault="005E5C96">
      <w:r>
        <w:separator/>
      </w:r>
    </w:p>
  </w:footnote>
  <w:footnote w:type="continuationSeparator" w:id="0">
    <w:p w:rsidR="005E5C96" w:rsidRDefault="005E5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7005"/>
    <w:multiLevelType w:val="multilevel"/>
    <w:tmpl w:val="79D2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51957"/>
    <w:multiLevelType w:val="hybridMultilevel"/>
    <w:tmpl w:val="7B7A656C"/>
    <w:lvl w:ilvl="0" w:tplc="8028FAE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31444DC2"/>
    <w:multiLevelType w:val="multilevel"/>
    <w:tmpl w:val="A65E095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24572"/>
    <w:multiLevelType w:val="hybridMultilevel"/>
    <w:tmpl w:val="3D683BB0"/>
    <w:lvl w:ilvl="0" w:tplc="A496A3FA">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M:\ekascii"/>
    <w:odso/>
  </w:mailMerge>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73"/>
    <w:rsid w:val="00042B45"/>
    <w:rsid w:val="0007278A"/>
    <w:rsid w:val="000A2209"/>
    <w:rsid w:val="000B1FFB"/>
    <w:rsid w:val="001327B0"/>
    <w:rsid w:val="0015358B"/>
    <w:rsid w:val="001D14F9"/>
    <w:rsid w:val="00225B24"/>
    <w:rsid w:val="0024376F"/>
    <w:rsid w:val="002E02B7"/>
    <w:rsid w:val="002F326B"/>
    <w:rsid w:val="002F3D3A"/>
    <w:rsid w:val="003A2919"/>
    <w:rsid w:val="003B704C"/>
    <w:rsid w:val="00402DE1"/>
    <w:rsid w:val="004C593D"/>
    <w:rsid w:val="004E37A8"/>
    <w:rsid w:val="0050148A"/>
    <w:rsid w:val="005020C4"/>
    <w:rsid w:val="00532CA9"/>
    <w:rsid w:val="00533666"/>
    <w:rsid w:val="0058326F"/>
    <w:rsid w:val="005E5C96"/>
    <w:rsid w:val="005E5CF3"/>
    <w:rsid w:val="006538C0"/>
    <w:rsid w:val="00686B46"/>
    <w:rsid w:val="00730A39"/>
    <w:rsid w:val="007B7161"/>
    <w:rsid w:val="007F75F8"/>
    <w:rsid w:val="008617B0"/>
    <w:rsid w:val="00865F19"/>
    <w:rsid w:val="00881A3F"/>
    <w:rsid w:val="00892F58"/>
    <w:rsid w:val="008A290F"/>
    <w:rsid w:val="008A3F7E"/>
    <w:rsid w:val="008E34B5"/>
    <w:rsid w:val="00920B75"/>
    <w:rsid w:val="009318F0"/>
    <w:rsid w:val="00931C20"/>
    <w:rsid w:val="00975F55"/>
    <w:rsid w:val="0097773C"/>
    <w:rsid w:val="00977AE9"/>
    <w:rsid w:val="009B03E3"/>
    <w:rsid w:val="009D4648"/>
    <w:rsid w:val="009F5429"/>
    <w:rsid w:val="00A31785"/>
    <w:rsid w:val="00A3633A"/>
    <w:rsid w:val="00A43B2A"/>
    <w:rsid w:val="00A549B8"/>
    <w:rsid w:val="00A81669"/>
    <w:rsid w:val="00AA20D9"/>
    <w:rsid w:val="00AD1985"/>
    <w:rsid w:val="00AF2F6F"/>
    <w:rsid w:val="00B37CE1"/>
    <w:rsid w:val="00B50AE3"/>
    <w:rsid w:val="00B63556"/>
    <w:rsid w:val="00B64E29"/>
    <w:rsid w:val="00B67AAA"/>
    <w:rsid w:val="00B87B3C"/>
    <w:rsid w:val="00C11143"/>
    <w:rsid w:val="00C45DDD"/>
    <w:rsid w:val="00CD5A9C"/>
    <w:rsid w:val="00D1565E"/>
    <w:rsid w:val="00D72139"/>
    <w:rsid w:val="00DC5681"/>
    <w:rsid w:val="00DD2F73"/>
    <w:rsid w:val="00E027F7"/>
    <w:rsid w:val="00E0717C"/>
    <w:rsid w:val="00E75733"/>
    <w:rsid w:val="00E86AE7"/>
    <w:rsid w:val="00E9590A"/>
    <w:rsid w:val="00EA316F"/>
    <w:rsid w:val="00EA6A53"/>
    <w:rsid w:val="00EB6031"/>
    <w:rsid w:val="00ED2D56"/>
    <w:rsid w:val="00F1284B"/>
    <w:rsid w:val="00FA64A4"/>
    <w:rsid w:val="00FD00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D80CDF-B39B-49D1-93D2-22276AD7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tabs>
        <w:tab w:val="left" w:pos="4536"/>
      </w:tabs>
      <w:ind w:right="-200"/>
      <w:outlineLvl w:val="0"/>
    </w:pPr>
    <w:rPr>
      <w:b/>
    </w:rPr>
  </w:style>
  <w:style w:type="paragraph" w:styleId="berschrift2">
    <w:name w:val="heading 2"/>
    <w:basedOn w:val="Standard"/>
    <w:next w:val="Standard"/>
    <w:qFormat/>
    <w:pPr>
      <w:keepNext/>
      <w:tabs>
        <w:tab w:val="left" w:pos="5103"/>
      </w:tabs>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81A3F"/>
    <w:rPr>
      <w:color w:val="0000FF"/>
      <w:u w:val="single"/>
    </w:rPr>
  </w:style>
  <w:style w:type="paragraph" w:styleId="Sprechblasentext">
    <w:name w:val="Balloon Text"/>
    <w:basedOn w:val="Standard"/>
    <w:semiHidden/>
    <w:rsid w:val="00881A3F"/>
    <w:rPr>
      <w:rFonts w:ascii="Tahoma" w:hAnsi="Tahoma" w:cs="Tahoma"/>
      <w:sz w:val="16"/>
      <w:szCs w:val="16"/>
    </w:rPr>
  </w:style>
  <w:style w:type="paragraph" w:styleId="Kopfzeile">
    <w:name w:val="header"/>
    <w:basedOn w:val="Standard"/>
    <w:rsid w:val="00730A39"/>
    <w:pPr>
      <w:tabs>
        <w:tab w:val="center" w:pos="4536"/>
        <w:tab w:val="right" w:pos="9072"/>
      </w:tabs>
    </w:pPr>
  </w:style>
  <w:style w:type="paragraph" w:styleId="Fuzeile">
    <w:name w:val="footer"/>
    <w:basedOn w:val="Standard"/>
    <w:rsid w:val="00730A39"/>
    <w:pPr>
      <w:tabs>
        <w:tab w:val="center" w:pos="4536"/>
        <w:tab w:val="right" w:pos="9072"/>
      </w:tabs>
    </w:pPr>
  </w:style>
  <w:style w:type="character" w:styleId="Kommentarzeichen">
    <w:name w:val="annotation reference"/>
    <w:basedOn w:val="Absatz-Standardschriftart"/>
    <w:rsid w:val="00AA20D9"/>
    <w:rPr>
      <w:sz w:val="16"/>
      <w:szCs w:val="16"/>
    </w:rPr>
  </w:style>
  <w:style w:type="paragraph" w:styleId="Kommentartext">
    <w:name w:val="annotation text"/>
    <w:basedOn w:val="Standard"/>
    <w:link w:val="KommentartextZchn"/>
    <w:rsid w:val="00AA20D9"/>
    <w:rPr>
      <w:sz w:val="20"/>
    </w:rPr>
  </w:style>
  <w:style w:type="character" w:customStyle="1" w:styleId="KommentartextZchn">
    <w:name w:val="Kommentartext Zchn"/>
    <w:basedOn w:val="Absatz-Standardschriftart"/>
    <w:link w:val="Kommentartext"/>
    <w:rsid w:val="00AA20D9"/>
    <w:rPr>
      <w:rFonts w:ascii="Arial" w:hAnsi="Arial"/>
      <w:lang w:eastAsia="de-DE"/>
    </w:rPr>
  </w:style>
  <w:style w:type="paragraph" w:styleId="Kommentarthema">
    <w:name w:val="annotation subject"/>
    <w:basedOn w:val="Kommentartext"/>
    <w:next w:val="Kommentartext"/>
    <w:link w:val="KommentarthemaZchn"/>
    <w:rsid w:val="00AA20D9"/>
    <w:rPr>
      <w:b/>
      <w:bCs/>
    </w:rPr>
  </w:style>
  <w:style w:type="character" w:customStyle="1" w:styleId="KommentarthemaZchn">
    <w:name w:val="Kommentarthema Zchn"/>
    <w:basedOn w:val="KommentartextZchn"/>
    <w:link w:val="Kommentarthema"/>
    <w:rsid w:val="00AA20D9"/>
    <w:rPr>
      <w:rFonts w:ascii="Arial" w:hAnsi="Arial"/>
      <w:b/>
      <w:bCs/>
      <w:lang w:eastAsia="de-DE"/>
    </w:rPr>
  </w:style>
  <w:style w:type="paragraph" w:customStyle="1" w:styleId="Default">
    <w:name w:val="Default"/>
    <w:rsid w:val="00DD2F7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87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71168">
      <w:bodyDiv w:val="1"/>
      <w:marLeft w:val="0"/>
      <w:marRight w:val="0"/>
      <w:marTop w:val="0"/>
      <w:marBottom w:val="0"/>
      <w:divBdr>
        <w:top w:val="none" w:sz="0" w:space="0" w:color="auto"/>
        <w:left w:val="none" w:sz="0" w:space="0" w:color="auto"/>
        <w:bottom w:val="none" w:sz="0" w:space="0" w:color="auto"/>
        <w:right w:val="none" w:sz="0" w:space="0" w:color="auto"/>
      </w:divBdr>
      <w:divsChild>
        <w:div w:id="278925344">
          <w:marLeft w:val="0"/>
          <w:marRight w:val="0"/>
          <w:marTop w:val="0"/>
          <w:marBottom w:val="0"/>
          <w:divBdr>
            <w:top w:val="none" w:sz="0" w:space="0" w:color="auto"/>
            <w:left w:val="none" w:sz="0" w:space="0" w:color="auto"/>
            <w:bottom w:val="none" w:sz="0" w:space="0" w:color="auto"/>
            <w:right w:val="none" w:sz="0" w:space="0" w:color="auto"/>
          </w:divBdr>
          <w:divsChild>
            <w:div w:id="973095681">
              <w:marLeft w:val="150"/>
              <w:marRight w:val="0"/>
              <w:marTop w:val="0"/>
              <w:marBottom w:val="0"/>
              <w:divBdr>
                <w:top w:val="none" w:sz="0" w:space="0" w:color="auto"/>
                <w:left w:val="none" w:sz="0" w:space="0" w:color="auto"/>
                <w:bottom w:val="none" w:sz="0" w:space="0" w:color="auto"/>
                <w:right w:val="none" w:sz="0" w:space="0" w:color="auto"/>
              </w:divBdr>
              <w:divsChild>
                <w:div w:id="1203715681">
                  <w:marLeft w:val="0"/>
                  <w:marRight w:val="0"/>
                  <w:marTop w:val="225"/>
                  <w:marBottom w:val="1200"/>
                  <w:divBdr>
                    <w:top w:val="single" w:sz="36" w:space="0" w:color="0055A0"/>
                    <w:left w:val="none" w:sz="0" w:space="0" w:color="auto"/>
                    <w:bottom w:val="none" w:sz="0" w:space="0" w:color="auto"/>
                    <w:right w:val="none" w:sz="0" w:space="0" w:color="auto"/>
                  </w:divBdr>
                  <w:divsChild>
                    <w:div w:id="1574242183">
                      <w:marLeft w:val="0"/>
                      <w:marRight w:val="0"/>
                      <w:marTop w:val="0"/>
                      <w:marBottom w:val="0"/>
                      <w:divBdr>
                        <w:top w:val="none" w:sz="0" w:space="0" w:color="auto"/>
                        <w:left w:val="none" w:sz="0" w:space="0" w:color="auto"/>
                        <w:bottom w:val="none" w:sz="0" w:space="0" w:color="auto"/>
                        <w:right w:val="none" w:sz="0" w:space="0" w:color="auto"/>
                      </w:divBdr>
                      <w:divsChild>
                        <w:div w:id="243345777">
                          <w:marLeft w:val="0"/>
                          <w:marRight w:val="0"/>
                          <w:marTop w:val="0"/>
                          <w:marBottom w:val="0"/>
                          <w:divBdr>
                            <w:top w:val="none" w:sz="0" w:space="0" w:color="auto"/>
                            <w:left w:val="none" w:sz="0" w:space="0" w:color="auto"/>
                            <w:bottom w:val="none" w:sz="0" w:space="0" w:color="auto"/>
                            <w:right w:val="none" w:sz="0" w:space="0" w:color="auto"/>
                          </w:divBdr>
                          <w:divsChild>
                            <w:div w:id="1181549472">
                              <w:marLeft w:val="0"/>
                              <w:marRight w:val="0"/>
                              <w:marTop w:val="0"/>
                              <w:marBottom w:val="0"/>
                              <w:divBdr>
                                <w:top w:val="none" w:sz="0" w:space="0" w:color="auto"/>
                                <w:left w:val="none" w:sz="0" w:space="0" w:color="auto"/>
                                <w:bottom w:val="none" w:sz="0" w:space="0" w:color="auto"/>
                                <w:right w:val="none" w:sz="0" w:space="0" w:color="auto"/>
                              </w:divBdr>
                              <w:divsChild>
                                <w:div w:id="606815472">
                                  <w:marLeft w:val="0"/>
                                  <w:marRight w:val="0"/>
                                  <w:marTop w:val="0"/>
                                  <w:marBottom w:val="0"/>
                                  <w:divBdr>
                                    <w:top w:val="none" w:sz="0" w:space="0" w:color="auto"/>
                                    <w:left w:val="none" w:sz="0" w:space="0" w:color="auto"/>
                                    <w:bottom w:val="none" w:sz="0" w:space="0" w:color="auto"/>
                                    <w:right w:val="none" w:sz="0" w:space="0" w:color="auto"/>
                                  </w:divBdr>
                                  <w:divsChild>
                                    <w:div w:id="552547546">
                                      <w:marLeft w:val="0"/>
                                      <w:marRight w:val="0"/>
                                      <w:marTop w:val="0"/>
                                      <w:marBottom w:val="0"/>
                                      <w:divBdr>
                                        <w:top w:val="none" w:sz="0" w:space="0" w:color="auto"/>
                                        <w:left w:val="none" w:sz="0" w:space="0" w:color="auto"/>
                                        <w:bottom w:val="none" w:sz="0" w:space="0" w:color="auto"/>
                                        <w:right w:val="none" w:sz="0" w:space="0" w:color="auto"/>
                                      </w:divBdr>
                                      <w:divsChild>
                                        <w:div w:id="576014886">
                                          <w:marLeft w:val="0"/>
                                          <w:marRight w:val="0"/>
                                          <w:marTop w:val="0"/>
                                          <w:marBottom w:val="0"/>
                                          <w:divBdr>
                                            <w:top w:val="none" w:sz="0" w:space="0" w:color="auto"/>
                                            <w:left w:val="none" w:sz="0" w:space="0" w:color="auto"/>
                                            <w:bottom w:val="none" w:sz="0" w:space="0" w:color="auto"/>
                                            <w:right w:val="none" w:sz="0" w:space="0" w:color="auto"/>
                                          </w:divBdr>
                                          <w:divsChild>
                                            <w:div w:id="1102535821">
                                              <w:marLeft w:val="0"/>
                                              <w:marRight w:val="0"/>
                                              <w:marTop w:val="225"/>
                                              <w:marBottom w:val="225"/>
                                              <w:divBdr>
                                                <w:top w:val="none" w:sz="0" w:space="0" w:color="auto"/>
                                                <w:left w:val="none" w:sz="0" w:space="0" w:color="auto"/>
                                                <w:bottom w:val="none" w:sz="0" w:space="0" w:color="auto"/>
                                                <w:right w:val="none" w:sz="0" w:space="0" w:color="auto"/>
                                              </w:divBdr>
                                              <w:divsChild>
                                                <w:div w:id="13344580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997439">
      <w:bodyDiv w:val="1"/>
      <w:marLeft w:val="0"/>
      <w:marRight w:val="0"/>
      <w:marTop w:val="0"/>
      <w:marBottom w:val="0"/>
      <w:divBdr>
        <w:top w:val="none" w:sz="0" w:space="0" w:color="auto"/>
        <w:left w:val="none" w:sz="0" w:space="0" w:color="auto"/>
        <w:bottom w:val="none" w:sz="0" w:space="0" w:color="auto"/>
        <w:right w:val="none" w:sz="0" w:space="0" w:color="auto"/>
      </w:divBdr>
    </w:div>
    <w:div w:id="19686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5462E-2D4B-48B3-BA8E-29219330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Gemeindeverwaltung</Company>
  <LinksUpToDate>false</LinksUpToDate>
  <CharactersWithSpaces>1765</CharactersWithSpaces>
  <SharedDoc>false</SharedDoc>
  <HLinks>
    <vt:vector size="12" baseType="variant">
      <vt:variant>
        <vt:i4>5046317</vt:i4>
      </vt:variant>
      <vt:variant>
        <vt:i4>3</vt:i4>
      </vt:variant>
      <vt:variant>
        <vt:i4>0</vt:i4>
      </vt:variant>
      <vt:variant>
        <vt:i4>5</vt:i4>
      </vt:variant>
      <vt:variant>
        <vt:lpwstr>mailto:barbara.roulet@rorbas.ch</vt:lpwstr>
      </vt:variant>
      <vt:variant>
        <vt:lpwstr/>
      </vt:variant>
      <vt:variant>
        <vt:i4>786509</vt:i4>
      </vt:variant>
      <vt:variant>
        <vt:i4>0</vt:i4>
      </vt:variant>
      <vt:variant>
        <vt:i4>0</vt:i4>
      </vt:variant>
      <vt:variant>
        <vt:i4>5</vt:i4>
      </vt:variant>
      <vt:variant>
        <vt:lpwstr>http://www.rorbas.ch/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Fäh</dc:creator>
  <cp:lastModifiedBy>Suter Roger</cp:lastModifiedBy>
  <cp:revision>2</cp:revision>
  <cp:lastPrinted>2015-08-04T05:40:00Z</cp:lastPrinted>
  <dcterms:created xsi:type="dcterms:W3CDTF">2022-03-16T10:52:00Z</dcterms:created>
  <dcterms:modified xsi:type="dcterms:W3CDTF">2022-03-16T10:52:00Z</dcterms:modified>
</cp:coreProperties>
</file>